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DC" w:rsidRDefault="0026135B">
      <w:pPr>
        <w:rPr>
          <w:rFonts w:asciiTheme="minorEastAsia" w:hAnsiTheme="minorEastAsia"/>
          <w:b/>
          <w:sz w:val="28"/>
          <w:szCs w:val="28"/>
        </w:rPr>
      </w:pPr>
      <w:r w:rsidRPr="00F757C2">
        <w:rPr>
          <w:rFonts w:asciiTheme="minorEastAsia" w:hAnsiTheme="minorEastAsia" w:hint="eastAsia"/>
          <w:b/>
          <w:sz w:val="28"/>
          <w:szCs w:val="28"/>
        </w:rPr>
        <w:t>附件1：</w:t>
      </w:r>
      <w:r w:rsidR="00317695" w:rsidRPr="00F757C2">
        <w:rPr>
          <w:rFonts w:asciiTheme="minorEastAsia" w:hAnsiTheme="minorEastAsia" w:hint="eastAsia"/>
          <w:b/>
          <w:kern w:val="0"/>
          <w:sz w:val="28"/>
          <w:szCs w:val="28"/>
        </w:rPr>
        <w:t>项目</w:t>
      </w:r>
      <w:r w:rsidRPr="00F757C2">
        <w:rPr>
          <w:rFonts w:asciiTheme="minorEastAsia" w:hAnsiTheme="minorEastAsia" w:hint="eastAsia"/>
          <w:b/>
          <w:sz w:val="28"/>
          <w:szCs w:val="28"/>
        </w:rPr>
        <w:t>日程</w:t>
      </w:r>
    </w:p>
    <w:p w:rsidR="005A54DC" w:rsidRPr="005A54DC" w:rsidRDefault="005A54DC"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bCs/>
        </w:rPr>
        <w:t>项目时间：</w:t>
      </w:r>
      <w:r>
        <w:rPr>
          <w:rFonts w:hint="eastAsia"/>
          <w:b/>
          <w:bCs/>
        </w:rPr>
        <w:t>2016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23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-2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日（暂定）</w:t>
      </w:r>
    </w:p>
    <w:tbl>
      <w:tblPr>
        <w:tblpPr w:leftFromText="180" w:rightFromText="180" w:vertAnchor="text" w:horzAnchor="page" w:tblpXSpec="center" w:tblpY="16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964"/>
        <w:gridCol w:w="804"/>
        <w:gridCol w:w="1221"/>
        <w:gridCol w:w="3306"/>
        <w:gridCol w:w="2182"/>
      </w:tblGrid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Pr="0026135B" w:rsidRDefault="005A54DC" w:rsidP="005A54DC">
            <w:pPr>
              <w:ind w:leftChars="-15" w:left="-31"/>
              <w:jc w:val="center"/>
              <w:rPr>
                <w:rFonts w:ascii="宋体" w:cs="宋体"/>
                <w:b/>
                <w:szCs w:val="21"/>
              </w:rPr>
            </w:pPr>
            <w:r w:rsidRPr="0026135B">
              <w:rPr>
                <w:rFonts w:ascii="宋体" w:hAnsi="宋体" w:cs="宋体" w:hint="eastAsia"/>
                <w:b/>
                <w:szCs w:val="21"/>
              </w:rPr>
              <w:t>天数</w:t>
            </w:r>
          </w:p>
        </w:tc>
        <w:tc>
          <w:tcPr>
            <w:tcW w:w="964" w:type="dxa"/>
            <w:vAlign w:val="center"/>
          </w:tcPr>
          <w:p w:rsidR="005A54DC" w:rsidRPr="0026135B" w:rsidRDefault="005A54DC" w:rsidP="005A54DC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日期</w:t>
            </w:r>
          </w:p>
        </w:tc>
        <w:tc>
          <w:tcPr>
            <w:tcW w:w="804" w:type="dxa"/>
            <w:vAlign w:val="center"/>
          </w:tcPr>
          <w:p w:rsidR="005A54DC" w:rsidRPr="0026135B" w:rsidRDefault="005A54DC" w:rsidP="0026135B">
            <w:pPr>
              <w:jc w:val="center"/>
              <w:rPr>
                <w:rFonts w:ascii="宋体" w:cs="宋体"/>
                <w:b/>
                <w:szCs w:val="21"/>
              </w:rPr>
            </w:pPr>
            <w:r w:rsidRPr="0026135B">
              <w:rPr>
                <w:rFonts w:ascii="宋体" w:hAnsi="宋体" w:cs="宋体" w:hint="eastAsia"/>
                <w:b/>
                <w:szCs w:val="21"/>
              </w:rPr>
              <w:t>地点</w:t>
            </w:r>
          </w:p>
        </w:tc>
        <w:tc>
          <w:tcPr>
            <w:tcW w:w="1221" w:type="dxa"/>
            <w:vAlign w:val="center"/>
          </w:tcPr>
          <w:p w:rsidR="005A54DC" w:rsidRPr="0026135B" w:rsidRDefault="005A54DC" w:rsidP="0026135B">
            <w:pPr>
              <w:jc w:val="center"/>
              <w:rPr>
                <w:rFonts w:ascii="宋体" w:cs="宋体"/>
                <w:b/>
                <w:szCs w:val="21"/>
              </w:rPr>
            </w:pPr>
            <w:r w:rsidRPr="0026135B">
              <w:rPr>
                <w:rFonts w:ascii="宋体" w:hAnsi="宋体" w:cs="宋体" w:hint="eastAsia"/>
                <w:b/>
                <w:szCs w:val="21"/>
              </w:rPr>
              <w:t>阶段</w:t>
            </w:r>
            <w:r w:rsidRPr="0026135B">
              <w:rPr>
                <w:rFonts w:ascii="宋体" w:hAnsi="宋体" w:cs="宋体"/>
                <w:b/>
                <w:szCs w:val="21"/>
              </w:rPr>
              <w:t>/</w:t>
            </w:r>
            <w:r w:rsidRPr="0026135B">
              <w:rPr>
                <w:rFonts w:ascii="宋体" w:hAnsi="宋体" w:cs="宋体" w:hint="eastAsia"/>
                <w:b/>
                <w:szCs w:val="21"/>
              </w:rPr>
              <w:t>主题</w:t>
            </w:r>
          </w:p>
        </w:tc>
        <w:tc>
          <w:tcPr>
            <w:tcW w:w="3306" w:type="dxa"/>
            <w:vAlign w:val="center"/>
          </w:tcPr>
          <w:p w:rsidR="005A54DC" w:rsidRPr="0026135B" w:rsidRDefault="005A54DC" w:rsidP="0026135B">
            <w:pPr>
              <w:jc w:val="center"/>
              <w:rPr>
                <w:rFonts w:ascii="宋体" w:cs="宋体"/>
                <w:b/>
                <w:szCs w:val="21"/>
              </w:rPr>
            </w:pPr>
            <w:r w:rsidRPr="0026135B">
              <w:rPr>
                <w:rFonts w:ascii="宋体" w:hAnsi="宋体" w:cs="宋体" w:hint="eastAsia"/>
                <w:b/>
                <w:szCs w:val="21"/>
              </w:rPr>
              <w:t>上午</w:t>
            </w:r>
          </w:p>
        </w:tc>
        <w:tc>
          <w:tcPr>
            <w:tcW w:w="2182" w:type="dxa"/>
            <w:vAlign w:val="center"/>
          </w:tcPr>
          <w:p w:rsidR="005A54DC" w:rsidRPr="0026135B" w:rsidRDefault="005A54DC" w:rsidP="0026135B">
            <w:pPr>
              <w:jc w:val="center"/>
              <w:rPr>
                <w:rFonts w:ascii="宋体" w:cs="宋体"/>
                <w:b/>
                <w:szCs w:val="21"/>
              </w:rPr>
            </w:pPr>
            <w:r w:rsidRPr="0026135B">
              <w:rPr>
                <w:rFonts w:ascii="宋体" w:hAnsi="宋体" w:cs="宋体" w:hint="eastAsia"/>
                <w:b/>
                <w:szCs w:val="21"/>
              </w:rPr>
              <w:t>下午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01.23</w:t>
            </w:r>
          </w:p>
        </w:tc>
        <w:tc>
          <w:tcPr>
            <w:tcW w:w="804" w:type="dxa"/>
            <w:vMerge w:val="restart"/>
            <w:vAlign w:val="center"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港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港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程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</w:t>
            </w:r>
          </w:p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习</w:t>
            </w: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到达香港酒店入住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破冰活动，团队会议，小组会议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01.24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科大欢迎仪式</w:t>
            </w:r>
          </w:p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大学课程：</w:t>
            </w:r>
            <w:r w:rsidRPr="00256EF3">
              <w:rPr>
                <w:rFonts w:ascii="宋体" w:cs="宋体"/>
                <w:b/>
                <w:szCs w:val="21"/>
              </w:rPr>
              <w:t>Future Leader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500</w:t>
            </w:r>
            <w:r>
              <w:rPr>
                <w:rFonts w:ascii="宋体" w:cs="宋体" w:hint="eastAsia"/>
                <w:szCs w:val="21"/>
              </w:rPr>
              <w:t>强金融企业欢迎仪式</w:t>
            </w:r>
          </w:p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公司课程：全球金融市场概述</w:t>
            </w:r>
          </w:p>
        </w:tc>
      </w:tr>
      <w:tr w:rsidR="005A54DC" w:rsidTr="00C449E5">
        <w:trPr>
          <w:trHeight w:val="154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01.25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大学课程：</w:t>
            </w:r>
            <w:r w:rsidRPr="00256EF3">
              <w:rPr>
                <w:rFonts w:ascii="宋体" w:cs="宋体"/>
                <w:b/>
                <w:szCs w:val="21"/>
              </w:rPr>
              <w:t>Talent Management and Human Resource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科大校园参观</w:t>
            </w:r>
          </w:p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公司课程：投资理财工具分析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理财策划大赛内容发布</w:t>
            </w:r>
          </w:p>
        </w:tc>
      </w:tr>
      <w:tr w:rsidR="005A54DC" w:rsidTr="00C449E5">
        <w:trPr>
          <w:trHeight w:val="154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01.26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大学课程：</w:t>
            </w:r>
            <w:r w:rsidRPr="00256EF3">
              <w:rPr>
                <w:rFonts w:ascii="宋体" w:cs="宋体"/>
                <w:b/>
                <w:szCs w:val="21"/>
              </w:rPr>
              <w:t>Time Management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现金流游戏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分组准备理财策划大赛</w:t>
            </w:r>
          </w:p>
        </w:tc>
      </w:tr>
      <w:tr w:rsidR="005A54DC" w:rsidTr="00C449E5">
        <w:trPr>
          <w:trHeight w:val="154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01.27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Pr="00256EF3" w:rsidRDefault="005A54DC" w:rsidP="009778B4">
            <w:pPr>
              <w:spacing w:line="240" w:lineRule="atLeast"/>
              <w:rPr>
                <w:rFonts w:ascii="宋体" w:hAnsi="宋体" w:cs="宋体"/>
                <w:b/>
                <w:szCs w:val="21"/>
              </w:rPr>
            </w:pPr>
            <w:r w:rsidRPr="00256EF3">
              <w:rPr>
                <w:rFonts w:ascii="宋体" w:hAnsi="宋体" w:cs="宋体" w:hint="eastAsia"/>
                <w:b/>
                <w:szCs w:val="21"/>
              </w:rPr>
              <w:t>大学课程：</w:t>
            </w:r>
            <w:r w:rsidRPr="00256EF3">
              <w:rPr>
                <w:rFonts w:ascii="宋体" w:hAnsi="宋体" w:cs="宋体"/>
                <w:b/>
                <w:szCs w:val="21"/>
              </w:rPr>
              <w:t>Leadership and Influence</w:t>
            </w:r>
          </w:p>
          <w:p w:rsidR="005A54DC" w:rsidRPr="00256EF3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56EF3">
              <w:rPr>
                <w:rFonts w:ascii="宋体" w:cs="宋体" w:hint="eastAsia"/>
                <w:b/>
                <w:szCs w:val="21"/>
              </w:rPr>
              <w:t>公司课程：理财策划理论与实务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小组讨论、交流学习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科大结业、授予证书</w:t>
            </w:r>
          </w:p>
        </w:tc>
      </w:tr>
      <w:tr w:rsidR="005A54DC" w:rsidTr="00C449E5">
        <w:trPr>
          <w:trHeight w:val="154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01.28</w:t>
            </w:r>
          </w:p>
        </w:tc>
        <w:tc>
          <w:tcPr>
            <w:tcW w:w="804" w:type="dxa"/>
            <w:vMerge/>
            <w:vAlign w:val="center"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自我认知探索</w:t>
            </w:r>
          </w:p>
          <w:p w:rsidR="005A54DC" w:rsidRPr="002124A2" w:rsidRDefault="005A54DC" w:rsidP="009778B4">
            <w:pPr>
              <w:spacing w:line="240" w:lineRule="atLeast"/>
              <w:rPr>
                <w:rFonts w:ascii="宋体" w:hAnsi="宋体" w:cs="宋体"/>
                <w:b/>
                <w:szCs w:val="21"/>
              </w:rPr>
            </w:pPr>
            <w:r w:rsidRPr="002124A2">
              <w:rPr>
                <w:rFonts w:ascii="宋体" w:hAnsi="宋体" w:cs="宋体" w:hint="eastAsia"/>
                <w:b/>
                <w:szCs w:val="21"/>
              </w:rPr>
              <w:t>理财策划大赛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高层点评、颁发证书、团队合影</w:t>
            </w:r>
          </w:p>
        </w:tc>
      </w:tr>
      <w:tr w:rsidR="005A54DC" w:rsidTr="00C449E5">
        <w:trPr>
          <w:trHeight w:val="154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01.29</w:t>
            </w:r>
          </w:p>
        </w:tc>
        <w:tc>
          <w:tcPr>
            <w:tcW w:w="804" w:type="dxa"/>
            <w:vMerge/>
            <w:vAlign w:val="center"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Pr="002124A2" w:rsidRDefault="005A54DC" w:rsidP="009778B4">
            <w:pPr>
              <w:spacing w:line="240" w:lineRule="atLeas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了解香港法律－</w:t>
            </w:r>
            <w:r w:rsidRPr="002124A2">
              <w:rPr>
                <w:rFonts w:ascii="宋体" w:hAnsi="宋体" w:cs="宋体" w:hint="eastAsia"/>
                <w:b/>
                <w:szCs w:val="21"/>
              </w:rPr>
              <w:t>立法会参观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小组交流学习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01.30</w:t>
            </w:r>
          </w:p>
        </w:tc>
        <w:tc>
          <w:tcPr>
            <w:tcW w:w="804" w:type="dxa"/>
            <w:vMerge/>
            <w:vAlign w:val="center"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参观维多利亚港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办理续签、自由活动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01.31</w:t>
            </w:r>
          </w:p>
        </w:tc>
        <w:tc>
          <w:tcPr>
            <w:tcW w:w="804" w:type="dxa"/>
            <w:vMerge/>
            <w:vAlign w:val="center"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香港上市金融公司产品介绍</w:t>
            </w:r>
          </w:p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国内经济态势及</w:t>
            </w:r>
            <w:r>
              <w:rPr>
                <w:rFonts w:ascii="宋体" w:hAnsi="宋体" w:cs="宋体"/>
                <w:szCs w:val="21"/>
              </w:rPr>
              <w:t>A</w:t>
            </w:r>
            <w:r>
              <w:rPr>
                <w:rFonts w:ascii="宋体" w:hAnsi="宋体" w:cs="宋体" w:hint="eastAsia"/>
                <w:szCs w:val="21"/>
              </w:rPr>
              <w:t>股市场分析</w:t>
            </w:r>
          </w:p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资产管理的重要性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新颖股票短线投资：“小富派“学说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02.01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上市公司研习分析报告展示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黑暗中的对话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02.02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长线投资：价值投资与成长股</w:t>
            </w:r>
          </w:p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Portfolio</w:t>
            </w:r>
            <w:r>
              <w:rPr>
                <w:rFonts w:ascii="宋体" w:hAnsi="宋体" w:cs="宋体" w:hint="eastAsia"/>
                <w:szCs w:val="21"/>
              </w:rPr>
              <w:t>投资构建方法</w:t>
            </w:r>
          </w:p>
          <w:p w:rsidR="005A54DC" w:rsidRPr="002B136D" w:rsidRDefault="005A54DC" w:rsidP="009778B4">
            <w:pPr>
              <w:spacing w:line="240" w:lineRule="atLeast"/>
              <w:rPr>
                <w:rFonts w:ascii="宋体" w:cs="宋体"/>
                <w:b/>
                <w:szCs w:val="21"/>
              </w:rPr>
            </w:pPr>
            <w:r w:rsidRPr="002B136D">
              <w:rPr>
                <w:rFonts w:ascii="宋体" w:hAnsi="宋体" w:cs="宋体" w:hint="eastAsia"/>
                <w:b/>
                <w:szCs w:val="21"/>
              </w:rPr>
              <w:t>模拟操盘大赛</w:t>
            </w:r>
          </w:p>
        </w:tc>
      </w:tr>
      <w:tr w:rsidR="005A54DC" w:rsidTr="00C449E5">
        <w:trPr>
          <w:trHeight w:val="251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02.03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投资组合汇报</w:t>
            </w:r>
          </w:p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香港经济态势分析，</w:t>
            </w:r>
            <w:r>
              <w:rPr>
                <w:rFonts w:ascii="宋体" w:hAnsi="宋体" w:cs="宋体"/>
                <w:szCs w:val="21"/>
              </w:rPr>
              <w:t>AH</w:t>
            </w:r>
            <w:r>
              <w:rPr>
                <w:rFonts w:ascii="宋体" w:hAnsi="宋体" w:cs="宋体" w:hint="eastAsia"/>
                <w:szCs w:val="21"/>
              </w:rPr>
              <w:t>股工作坊</w:t>
            </w:r>
          </w:p>
          <w:p w:rsidR="005A54DC" w:rsidRDefault="005A54DC" w:rsidP="009778B4">
            <w:pPr>
              <w:spacing w:line="240" w:lineRule="atLeas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投资法解析：平均成本法及一笔性投资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结营仪式、拍照留念</w:t>
            </w:r>
          </w:p>
        </w:tc>
      </w:tr>
      <w:tr w:rsidR="005A54DC" w:rsidTr="00C449E5">
        <w:trPr>
          <w:trHeight w:val="70"/>
        </w:trPr>
        <w:tc>
          <w:tcPr>
            <w:tcW w:w="845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</w:t>
            </w:r>
          </w:p>
        </w:tc>
        <w:tc>
          <w:tcPr>
            <w:tcW w:w="964" w:type="dxa"/>
            <w:vAlign w:val="center"/>
          </w:tcPr>
          <w:p w:rsidR="005A54DC" w:rsidRDefault="005A54DC" w:rsidP="005A54DC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cs="宋体" w:hint="eastAsia"/>
                <w:szCs w:val="21"/>
              </w:rPr>
              <w:t>02.04</w:t>
            </w:r>
          </w:p>
        </w:tc>
        <w:tc>
          <w:tcPr>
            <w:tcW w:w="804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221" w:type="dxa"/>
            <w:vMerge/>
          </w:tcPr>
          <w:p w:rsidR="005A54DC" w:rsidRDefault="005A54DC" w:rsidP="009778B4">
            <w:pPr>
              <w:spacing w:line="240" w:lineRule="atLeas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5488" w:type="dxa"/>
            <w:gridSpan w:val="2"/>
            <w:vAlign w:val="center"/>
          </w:tcPr>
          <w:p w:rsidR="005A54DC" w:rsidRPr="002124A2" w:rsidRDefault="005A54DC" w:rsidP="009778B4">
            <w:pPr>
              <w:spacing w:line="240" w:lineRule="atLeast"/>
              <w:rPr>
                <w:rFonts w:ascii="宋体" w:hAnsi="宋体" w:cs="宋体"/>
                <w:b/>
                <w:szCs w:val="21"/>
              </w:rPr>
            </w:pPr>
            <w:r w:rsidRPr="002124A2">
              <w:rPr>
                <w:rFonts w:ascii="宋体" w:hAnsi="宋体" w:cs="宋体" w:hint="eastAsia"/>
                <w:b/>
                <w:szCs w:val="21"/>
              </w:rPr>
              <w:t>国际义工活动</w:t>
            </w:r>
          </w:p>
          <w:p w:rsidR="005A54DC" w:rsidRDefault="005A54DC" w:rsidP="009778B4">
            <w:pPr>
              <w:spacing w:line="240" w:lineRule="atLeas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收拾行囊返回内地</w:t>
            </w:r>
          </w:p>
        </w:tc>
      </w:tr>
    </w:tbl>
    <w:p w:rsidR="0026135B" w:rsidRPr="0026135B" w:rsidRDefault="0026135B" w:rsidP="002B136D"/>
    <w:sectPr w:rsidR="0026135B" w:rsidRPr="0026135B" w:rsidSect="002B136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7D" w:rsidRDefault="0035067D" w:rsidP="0026135B">
      <w:r>
        <w:separator/>
      </w:r>
    </w:p>
  </w:endnote>
  <w:endnote w:type="continuationSeparator" w:id="1">
    <w:p w:rsidR="0035067D" w:rsidRDefault="0035067D" w:rsidP="00261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7D" w:rsidRDefault="0035067D" w:rsidP="0026135B">
      <w:r>
        <w:separator/>
      </w:r>
    </w:p>
  </w:footnote>
  <w:footnote w:type="continuationSeparator" w:id="1">
    <w:p w:rsidR="0035067D" w:rsidRDefault="0035067D" w:rsidP="00261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35B"/>
    <w:rsid w:val="00187A94"/>
    <w:rsid w:val="002124A2"/>
    <w:rsid w:val="0021559C"/>
    <w:rsid w:val="00256EF3"/>
    <w:rsid w:val="0026135B"/>
    <w:rsid w:val="00291368"/>
    <w:rsid w:val="002B136D"/>
    <w:rsid w:val="00317695"/>
    <w:rsid w:val="0035067D"/>
    <w:rsid w:val="005233D2"/>
    <w:rsid w:val="005A54DC"/>
    <w:rsid w:val="007636FB"/>
    <w:rsid w:val="007F7AD2"/>
    <w:rsid w:val="00806916"/>
    <w:rsid w:val="008D2B0F"/>
    <w:rsid w:val="009B2F58"/>
    <w:rsid w:val="00B76271"/>
    <w:rsid w:val="00C07730"/>
    <w:rsid w:val="00C449E5"/>
    <w:rsid w:val="00E17A3F"/>
    <w:rsid w:val="00EA0EC8"/>
    <w:rsid w:val="00F757C2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3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Company>Sky123.Org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14</cp:revision>
  <dcterms:created xsi:type="dcterms:W3CDTF">2015-10-19T09:21:00Z</dcterms:created>
  <dcterms:modified xsi:type="dcterms:W3CDTF">2015-10-20T03:37:00Z</dcterms:modified>
</cp:coreProperties>
</file>